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8C" w:rsidRPr="00CE24D7" w:rsidRDefault="0050208C" w:rsidP="0050208C">
      <w:pPr>
        <w:ind w:left="180"/>
        <w:rPr>
          <w:color w:val="000000" w:themeColor="text1"/>
          <w:sz w:val="25"/>
          <w:szCs w:val="25"/>
        </w:rPr>
      </w:pPr>
      <w:bookmarkStart w:id="0" w:name="_Hlk72484280"/>
      <w:r w:rsidRPr="00CE24D7">
        <w:rPr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-356235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08C" w:rsidRPr="00CE24D7" w:rsidRDefault="0050208C" w:rsidP="0050208C">
      <w:pP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sz w:val="25"/>
          <w:szCs w:val="25"/>
        </w:rPr>
        <w:t xml:space="preserve"> RIJEČKA  METROPOLIJA</w:t>
      </w:r>
    </w:p>
    <w:p w:rsidR="0050208C" w:rsidRPr="00CE24D7" w:rsidRDefault="0050208C" w:rsidP="0050208C">
      <w:pPr>
        <w:ind w:left="180"/>
        <w:rPr>
          <w:b/>
          <w:bCs/>
          <w:color w:val="000000" w:themeColor="text1"/>
          <w:sz w:val="25"/>
          <w:szCs w:val="25"/>
        </w:rPr>
      </w:pPr>
      <w:r w:rsidRPr="00CE24D7">
        <w:rPr>
          <w:b/>
          <w:bCs/>
          <w:color w:val="000000" w:themeColor="text1"/>
          <w:sz w:val="25"/>
          <w:szCs w:val="25"/>
        </w:rPr>
        <w:t xml:space="preserve"> </w:t>
      </w:r>
      <w:r w:rsidRPr="0050208C">
        <w:rPr>
          <w:b/>
          <w:bCs/>
          <w:color w:val="000000" w:themeColor="text1"/>
          <w:spacing w:val="40"/>
          <w:w w:val="96"/>
          <w:sz w:val="25"/>
          <w:szCs w:val="25"/>
          <w:fitText w:val="8505" w:id="-1423778560"/>
        </w:rPr>
        <w:t>METROPOLITANSKI  PASTORALNI  INSTITUT  U  RIJEC</w:t>
      </w:r>
      <w:r w:rsidRPr="0050208C">
        <w:rPr>
          <w:b/>
          <w:bCs/>
          <w:color w:val="000000" w:themeColor="text1"/>
          <w:spacing w:val="25"/>
          <w:w w:val="96"/>
          <w:sz w:val="25"/>
          <w:szCs w:val="25"/>
          <w:fitText w:val="8505" w:id="-1423778560"/>
        </w:rPr>
        <w:t>I</w:t>
      </w:r>
    </w:p>
    <w:p w:rsidR="0050208C" w:rsidRPr="00CE24D7" w:rsidRDefault="0050208C" w:rsidP="0050208C">
      <w:pPr>
        <w:pBdr>
          <w:top w:val="single" w:sz="4" w:space="1" w:color="auto"/>
        </w:pBdr>
        <w:ind w:left="180"/>
        <w:rPr>
          <w:color w:val="000000" w:themeColor="text1"/>
          <w:sz w:val="25"/>
          <w:szCs w:val="25"/>
        </w:rPr>
      </w:pPr>
      <w:r w:rsidRPr="0050208C">
        <w:rPr>
          <w:color w:val="000000" w:themeColor="text1"/>
          <w:w w:val="87"/>
          <w:sz w:val="25"/>
          <w:szCs w:val="25"/>
          <w:fitText w:val="8562" w:id="-1423778559"/>
        </w:rPr>
        <w:t>Omladinska 14, Rijeka • Tel: (051) 345-139 •www.mpi-ri.com •e-mail: mpi.rijeka.hr@gmail.co</w:t>
      </w:r>
      <w:r w:rsidRPr="0050208C">
        <w:rPr>
          <w:color w:val="000000" w:themeColor="text1"/>
          <w:spacing w:val="52"/>
          <w:w w:val="87"/>
          <w:sz w:val="25"/>
          <w:szCs w:val="25"/>
          <w:fitText w:val="8562" w:id="-1423778559"/>
        </w:rPr>
        <w:t>m</w:t>
      </w:r>
    </w:p>
    <w:bookmarkEnd w:id="0"/>
    <w:p w:rsidR="0050208C" w:rsidRPr="00CE24D7" w:rsidRDefault="0050208C" w:rsidP="0050208C">
      <w:pPr>
        <w:spacing w:line="360" w:lineRule="auto"/>
        <w:jc w:val="center"/>
        <w:rPr>
          <w:color w:val="000000" w:themeColor="text1"/>
          <w:sz w:val="25"/>
          <w:szCs w:val="25"/>
        </w:rPr>
      </w:pPr>
    </w:p>
    <w:p w:rsidR="0050208C" w:rsidRPr="00CE24D7" w:rsidRDefault="0050208C" w:rsidP="0050208C">
      <w:pPr>
        <w:rPr>
          <w:sz w:val="25"/>
          <w:szCs w:val="25"/>
        </w:rPr>
      </w:pPr>
    </w:p>
    <w:p w:rsidR="0050208C" w:rsidRPr="00EF3AE1" w:rsidRDefault="0050208C" w:rsidP="0050208C">
      <w:pPr>
        <w:jc w:val="center"/>
      </w:pPr>
      <w:r w:rsidRPr="00EF3AE1">
        <w:t>Tečaj trajne formacije mlađih prezbitera Riječke metropolije do 10 godina službe</w:t>
      </w:r>
    </w:p>
    <w:p w:rsidR="0050208C" w:rsidRDefault="0050208C" w:rsidP="0050208C">
      <w:pPr>
        <w:jc w:val="center"/>
      </w:pPr>
      <w:r w:rsidRPr="00EF3AE1">
        <w:t xml:space="preserve">(Lovran, </w:t>
      </w:r>
      <w:r>
        <w:t>15. i 16. studenog 2022</w:t>
      </w:r>
      <w:r w:rsidRPr="00EF3AE1">
        <w:t>.)</w:t>
      </w:r>
    </w:p>
    <w:p w:rsidR="0050208C" w:rsidRPr="00EF3AE1" w:rsidRDefault="0050208C" w:rsidP="0050208C">
      <w:pPr>
        <w:rPr>
          <w:i/>
        </w:rPr>
      </w:pPr>
    </w:p>
    <w:p w:rsidR="0050208C" w:rsidRDefault="0050208C" w:rsidP="0050208C">
      <w:pPr>
        <w:jc w:val="center"/>
      </w:pPr>
      <w:r w:rsidRPr="00EF3AE1">
        <w:t xml:space="preserve">Tema susreta: </w:t>
      </w:r>
    </w:p>
    <w:p w:rsidR="00937C4A" w:rsidRPr="00EF3AE1" w:rsidRDefault="00937C4A" w:rsidP="0050208C">
      <w:pPr>
        <w:jc w:val="center"/>
      </w:pPr>
    </w:p>
    <w:p w:rsidR="006E346C" w:rsidRDefault="006E346C" w:rsidP="0050208C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Umijeće komunikacije </w:t>
      </w:r>
    </w:p>
    <w:p w:rsidR="0050208C" w:rsidRPr="00EF3AE1" w:rsidRDefault="006E346C" w:rsidP="0050208C">
      <w:pPr>
        <w:jc w:val="center"/>
        <w:rPr>
          <w:smallCaps/>
        </w:rPr>
      </w:pPr>
      <w:r>
        <w:rPr>
          <w:b/>
          <w:bCs/>
          <w:iCs/>
          <w:sz w:val="36"/>
          <w:szCs w:val="36"/>
        </w:rPr>
        <w:t>kao preduvjet sinodalnosti Crkve</w:t>
      </w:r>
    </w:p>
    <w:p w:rsidR="006E346C" w:rsidRDefault="006E346C" w:rsidP="0050208C">
      <w:pPr>
        <w:jc w:val="center"/>
        <w:rPr>
          <w:smallCaps/>
        </w:rPr>
      </w:pPr>
    </w:p>
    <w:p w:rsidR="0050208C" w:rsidRPr="00EF3AE1" w:rsidRDefault="0050208C" w:rsidP="0050208C">
      <w:pPr>
        <w:jc w:val="center"/>
        <w:rPr>
          <w:smallCaps/>
        </w:rPr>
      </w:pPr>
      <w:r w:rsidRPr="00EF3AE1">
        <w:rPr>
          <w:smallCaps/>
        </w:rPr>
        <w:t>Program:</w:t>
      </w:r>
    </w:p>
    <w:p w:rsidR="0050208C" w:rsidRPr="00EF3AE1" w:rsidRDefault="0050208C" w:rsidP="0050208C">
      <w:pPr>
        <w:jc w:val="center"/>
        <w:rPr>
          <w:b/>
          <w:u w:val="single"/>
        </w:rPr>
      </w:pPr>
    </w:p>
    <w:p w:rsidR="0050208C" w:rsidRPr="00EF3AE1" w:rsidRDefault="0050208C" w:rsidP="0050208C">
      <w:pPr>
        <w:jc w:val="center"/>
        <w:rPr>
          <w:smallCaps/>
        </w:rPr>
      </w:pPr>
      <w:r>
        <w:rPr>
          <w:b/>
          <w:u w:val="single"/>
        </w:rPr>
        <w:t>Utorak, 15. studenog</w:t>
      </w:r>
      <w:r w:rsidRPr="00EF3AE1">
        <w:rPr>
          <w:b/>
          <w:u w:val="single"/>
        </w:rPr>
        <w:t xml:space="preserve"> 2022.</w:t>
      </w:r>
    </w:p>
    <w:p w:rsidR="0050208C" w:rsidRPr="00EF3AE1" w:rsidRDefault="0050208C" w:rsidP="0050208C"/>
    <w:p w:rsidR="0050208C" w:rsidRPr="006E346C" w:rsidRDefault="0050208C" w:rsidP="0050208C">
      <w:pPr>
        <w:rPr>
          <w:color w:val="000000" w:themeColor="text1"/>
        </w:rPr>
      </w:pPr>
      <w:r w:rsidRPr="00EF3AE1">
        <w:t>09:30</w:t>
      </w:r>
      <w:r w:rsidRPr="00EF3AE1">
        <w:tab/>
      </w:r>
      <w:r>
        <w:t xml:space="preserve">Okupljanje: </w:t>
      </w:r>
      <w:r w:rsidRPr="006E346C">
        <w:rPr>
          <w:color w:val="000000" w:themeColor="text1"/>
        </w:rPr>
        <w:t>Molitva srednjeg časa i uvodni pozdravi</w:t>
      </w:r>
    </w:p>
    <w:p w:rsidR="0050208C" w:rsidRPr="006E346C" w:rsidRDefault="0050208C" w:rsidP="0050208C">
      <w:pPr>
        <w:ind w:left="720" w:hanging="720"/>
        <w:jc w:val="both"/>
        <w:rPr>
          <w:i/>
          <w:iCs/>
          <w:color w:val="000000" w:themeColor="text1"/>
        </w:rPr>
      </w:pPr>
      <w:r w:rsidRPr="006E346C">
        <w:rPr>
          <w:color w:val="000000" w:themeColor="text1"/>
        </w:rPr>
        <w:t>10:00</w:t>
      </w:r>
      <w:r w:rsidRPr="006E346C">
        <w:rPr>
          <w:color w:val="000000" w:themeColor="text1"/>
        </w:rPr>
        <w:tab/>
        <w:t xml:space="preserve">I. predavanje: </w:t>
      </w:r>
      <w:r w:rsidR="006E346C">
        <w:rPr>
          <w:color w:val="000000" w:themeColor="text1"/>
        </w:rPr>
        <w:t xml:space="preserve">dr. sc. Mario Tomljanović: </w:t>
      </w:r>
      <w:r w:rsidR="006E346C" w:rsidRPr="006E346C">
        <w:rPr>
          <w:i/>
          <w:iCs/>
          <w:color w:val="000000" w:themeColor="text1"/>
        </w:rPr>
        <w:t>Odnos s Bogom kao temelj komunikacije s ljudima</w:t>
      </w:r>
    </w:p>
    <w:p w:rsidR="0050208C" w:rsidRPr="00DD699B" w:rsidRDefault="0050208C" w:rsidP="0050208C">
      <w:pPr>
        <w:ind w:left="720" w:hanging="720"/>
        <w:jc w:val="both"/>
      </w:pPr>
      <w:r w:rsidRPr="00DD699B">
        <w:t>11:00</w:t>
      </w:r>
      <w:r w:rsidRPr="00DD699B">
        <w:tab/>
        <w:t>Pauza</w:t>
      </w:r>
    </w:p>
    <w:p w:rsidR="0050208C" w:rsidRPr="006E346C" w:rsidRDefault="0050208C" w:rsidP="0050208C">
      <w:pPr>
        <w:ind w:left="720" w:hanging="720"/>
        <w:jc w:val="both"/>
        <w:rPr>
          <w:i/>
          <w:iCs/>
          <w:color w:val="000000" w:themeColor="text1"/>
        </w:rPr>
      </w:pPr>
      <w:r w:rsidRPr="00DD699B">
        <w:t>11:30</w:t>
      </w:r>
      <w:r w:rsidRPr="00DD699B">
        <w:tab/>
      </w:r>
      <w:r w:rsidR="006E346C" w:rsidRPr="006E346C">
        <w:rPr>
          <w:color w:val="000000" w:themeColor="text1"/>
        </w:rPr>
        <w:t xml:space="preserve">II. predavanje: prof. dr. sc. Jerko Valković: </w:t>
      </w:r>
      <w:r w:rsidR="006E346C" w:rsidRPr="006E346C">
        <w:rPr>
          <w:i/>
          <w:iCs/>
          <w:color w:val="000000" w:themeColor="text1"/>
        </w:rPr>
        <w:t>Crkva i javnost</w:t>
      </w:r>
    </w:p>
    <w:p w:rsidR="0050208C" w:rsidRPr="00DD699B" w:rsidRDefault="0050208C" w:rsidP="0050208C">
      <w:pPr>
        <w:ind w:left="720" w:hanging="720"/>
      </w:pPr>
      <w:r w:rsidRPr="00DD699B">
        <w:t xml:space="preserve">13:00  </w:t>
      </w:r>
      <w:r w:rsidR="00AA4DEA">
        <w:t xml:space="preserve"> </w:t>
      </w:r>
      <w:r w:rsidRPr="00DD699B">
        <w:t>Ručak</w:t>
      </w:r>
    </w:p>
    <w:p w:rsidR="0050208C" w:rsidRPr="00DD699B" w:rsidRDefault="0050208C" w:rsidP="0050208C">
      <w:pPr>
        <w:ind w:left="720" w:hanging="720"/>
        <w:jc w:val="center"/>
      </w:pPr>
      <w:r w:rsidRPr="00DD699B">
        <w:t>(odmor)</w:t>
      </w:r>
    </w:p>
    <w:p w:rsidR="0050208C" w:rsidRPr="00DD699B" w:rsidRDefault="0050208C" w:rsidP="0050208C">
      <w:pPr>
        <w:ind w:left="720" w:hanging="720"/>
      </w:pPr>
      <w:r w:rsidRPr="00DD699B">
        <w:t xml:space="preserve"> </w:t>
      </w:r>
      <w:r w:rsidRPr="00DD699B">
        <w:tab/>
        <w:t xml:space="preserve"> </w:t>
      </w:r>
      <w:r w:rsidRPr="00DD699B">
        <w:tab/>
      </w:r>
    </w:p>
    <w:p w:rsidR="0050208C" w:rsidRPr="00DD699B" w:rsidRDefault="0050208C" w:rsidP="0050208C">
      <w:pPr>
        <w:ind w:left="720" w:hanging="720"/>
      </w:pP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15:00</w:t>
      </w:r>
      <w:r w:rsidR="00AA4DEA">
        <w:rPr>
          <w:color w:val="222222"/>
        </w:rPr>
        <w:t xml:space="preserve"> </w:t>
      </w:r>
      <w:r w:rsidRPr="00DD699B">
        <w:rPr>
          <w:color w:val="222222"/>
        </w:rPr>
        <w:t xml:space="preserve"> II</w:t>
      </w:r>
      <w:r w:rsidR="006E346C">
        <w:rPr>
          <w:color w:val="222222"/>
        </w:rPr>
        <w:t>I</w:t>
      </w:r>
      <w:r w:rsidRPr="00DD699B">
        <w:rPr>
          <w:color w:val="222222"/>
        </w:rPr>
        <w:t xml:space="preserve">. predavanje: </w:t>
      </w:r>
      <w:r w:rsidR="006E346C">
        <w:rPr>
          <w:color w:val="222222"/>
        </w:rPr>
        <w:t>Ana Mušnjak</w:t>
      </w:r>
      <w:r w:rsidR="00AA4DEA">
        <w:rPr>
          <w:color w:val="222222"/>
        </w:rPr>
        <w:t>, dipl. novinar</w:t>
      </w:r>
      <w:r w:rsidR="006E346C">
        <w:rPr>
          <w:color w:val="222222"/>
        </w:rPr>
        <w:t xml:space="preserve">: </w:t>
      </w:r>
      <w:r w:rsidR="006E346C" w:rsidRPr="006E346C">
        <w:rPr>
          <w:i/>
          <w:iCs/>
          <w:color w:val="222222"/>
        </w:rPr>
        <w:t>Crkva i mediji – konkretna iskustva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16:00 </w:t>
      </w:r>
      <w:bookmarkStart w:id="1" w:name="_Hlk96682345"/>
      <w:r w:rsidR="003860EB">
        <w:rPr>
          <w:color w:val="222222"/>
        </w:rPr>
        <w:t xml:space="preserve"> </w:t>
      </w:r>
      <w:r w:rsidRPr="00DD699B">
        <w:rPr>
          <w:color w:val="222222"/>
        </w:rPr>
        <w:t>Pauza</w:t>
      </w:r>
      <w:bookmarkEnd w:id="1"/>
    </w:p>
    <w:p w:rsidR="0050208C" w:rsidRPr="006E346C" w:rsidRDefault="0050208C" w:rsidP="0050208C">
      <w:pPr>
        <w:shd w:val="clear" w:color="auto" w:fill="FFFFFF"/>
        <w:rPr>
          <w:i/>
          <w:color w:val="000000" w:themeColor="text1"/>
        </w:rPr>
      </w:pPr>
      <w:r w:rsidRPr="00DD699B">
        <w:rPr>
          <w:color w:val="222222"/>
        </w:rPr>
        <w:t xml:space="preserve">16:30 </w:t>
      </w:r>
      <w:r w:rsidR="003860EB">
        <w:rPr>
          <w:color w:val="222222"/>
        </w:rPr>
        <w:t xml:space="preserve"> </w:t>
      </w:r>
      <w:r w:rsidR="006E346C" w:rsidRPr="006E346C">
        <w:rPr>
          <w:color w:val="000000" w:themeColor="text1"/>
        </w:rPr>
        <w:t xml:space="preserve">IV. </w:t>
      </w:r>
      <w:r w:rsidR="00AA4DEA">
        <w:rPr>
          <w:color w:val="000000" w:themeColor="text1"/>
        </w:rPr>
        <w:t>p</w:t>
      </w:r>
      <w:r w:rsidR="006E346C" w:rsidRPr="006E346C">
        <w:rPr>
          <w:color w:val="000000" w:themeColor="text1"/>
        </w:rPr>
        <w:t xml:space="preserve">redavanje: Ivan Seletković, </w:t>
      </w:r>
      <w:r w:rsidR="005B375D">
        <w:rPr>
          <w:color w:val="000000" w:themeColor="text1"/>
        </w:rPr>
        <w:t>mag</w:t>
      </w:r>
      <w:r w:rsidR="006E346C" w:rsidRPr="006E346C">
        <w:rPr>
          <w:color w:val="000000" w:themeColor="text1"/>
        </w:rPr>
        <w:t xml:space="preserve">. theol.: </w:t>
      </w:r>
      <w:r w:rsidR="006E346C" w:rsidRPr="006E346C">
        <w:rPr>
          <w:i/>
          <w:iCs/>
          <w:color w:val="000000" w:themeColor="text1"/>
        </w:rPr>
        <w:t>Društvene mreže u pastoralnom djelovanju</w:t>
      </w:r>
    </w:p>
    <w:p w:rsidR="0050208C" w:rsidRPr="006E346C" w:rsidRDefault="0050208C" w:rsidP="0050208C">
      <w:pPr>
        <w:shd w:val="clear" w:color="auto" w:fill="FFFFFF"/>
        <w:rPr>
          <w:color w:val="000000" w:themeColor="text1"/>
        </w:rPr>
      </w:pPr>
      <w:r w:rsidRPr="006E346C">
        <w:rPr>
          <w:color w:val="000000" w:themeColor="text1"/>
        </w:rPr>
        <w:t xml:space="preserve">18:00 </w:t>
      </w:r>
      <w:r w:rsidR="003860EB">
        <w:rPr>
          <w:color w:val="000000" w:themeColor="text1"/>
        </w:rPr>
        <w:t xml:space="preserve"> </w:t>
      </w:r>
      <w:r w:rsidRPr="006E346C">
        <w:rPr>
          <w:color w:val="000000" w:themeColor="text1"/>
        </w:rPr>
        <w:t xml:space="preserve">Sveta misa s časoslovom 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19:00 </w:t>
      </w:r>
      <w:r w:rsidR="003860EB">
        <w:rPr>
          <w:color w:val="222222"/>
        </w:rPr>
        <w:t xml:space="preserve"> </w:t>
      </w:r>
      <w:r w:rsidRPr="00DD699B">
        <w:rPr>
          <w:color w:val="222222"/>
        </w:rPr>
        <w:t>Večera</w:t>
      </w:r>
    </w:p>
    <w:p w:rsidR="0050208C" w:rsidRPr="0025614E" w:rsidRDefault="0050208C" w:rsidP="0050208C">
      <w:pPr>
        <w:shd w:val="clear" w:color="auto" w:fill="FFFFFF"/>
        <w:rPr>
          <w:i/>
          <w:iCs/>
          <w:color w:val="000000" w:themeColor="text1"/>
        </w:rPr>
      </w:pPr>
      <w:r w:rsidRPr="00DD699B">
        <w:rPr>
          <w:color w:val="222222"/>
        </w:rPr>
        <w:t xml:space="preserve">20:00 </w:t>
      </w:r>
      <w:r w:rsidR="003860EB">
        <w:rPr>
          <w:color w:val="222222"/>
        </w:rPr>
        <w:t xml:space="preserve"> </w:t>
      </w:r>
      <w:r w:rsidRPr="005B375D">
        <w:rPr>
          <w:color w:val="000000" w:themeColor="text1"/>
        </w:rPr>
        <w:t>Film</w:t>
      </w:r>
      <w:r w:rsidR="0025614E">
        <w:rPr>
          <w:color w:val="000000" w:themeColor="text1"/>
        </w:rPr>
        <w:t>:</w:t>
      </w:r>
      <w:r w:rsidRPr="005B375D">
        <w:rPr>
          <w:color w:val="000000" w:themeColor="text1"/>
        </w:rPr>
        <w:t xml:space="preserve"> </w:t>
      </w:r>
      <w:r w:rsidRPr="0025614E">
        <w:rPr>
          <w:i/>
          <w:iCs/>
          <w:color w:val="000000" w:themeColor="text1"/>
        </w:rPr>
        <w:t>"</w:t>
      </w:r>
      <w:r w:rsidR="005B375D" w:rsidRPr="0025614E">
        <w:rPr>
          <w:i/>
          <w:iCs/>
          <w:color w:val="000000" w:themeColor="text1"/>
        </w:rPr>
        <w:t>The Social Dilemma</w:t>
      </w:r>
      <w:r w:rsidRPr="0025614E">
        <w:rPr>
          <w:i/>
          <w:iCs/>
          <w:color w:val="000000" w:themeColor="text1"/>
        </w:rPr>
        <w:t>"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22:00 </w:t>
      </w:r>
      <w:r w:rsidR="003860EB">
        <w:rPr>
          <w:color w:val="222222"/>
        </w:rPr>
        <w:t xml:space="preserve"> </w:t>
      </w:r>
      <w:r w:rsidRPr="00DD699B">
        <w:rPr>
          <w:color w:val="222222"/>
        </w:rPr>
        <w:t>Druženje, komentari o filmu.</w:t>
      </w:r>
    </w:p>
    <w:p w:rsidR="0050208C" w:rsidRPr="00DD699B" w:rsidRDefault="0050208C" w:rsidP="0050208C">
      <w:pPr>
        <w:rPr>
          <w:u w:val="single"/>
        </w:rPr>
      </w:pPr>
    </w:p>
    <w:p w:rsidR="0050208C" w:rsidRPr="001E1144" w:rsidRDefault="0050208C" w:rsidP="0050208C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Srijeda, 16. studenog</w:t>
      </w:r>
      <w:r w:rsidRPr="001E1144">
        <w:rPr>
          <w:b/>
          <w:bCs/>
          <w:u w:val="single"/>
        </w:rPr>
        <w:t xml:space="preserve"> 2022.</w:t>
      </w:r>
    </w:p>
    <w:p w:rsidR="0050208C" w:rsidRPr="00DD699B" w:rsidRDefault="0050208C" w:rsidP="0050208C">
      <w:pPr>
        <w:ind w:left="720" w:hanging="720"/>
        <w:jc w:val="center"/>
        <w:rPr>
          <w:u w:val="single"/>
        </w:rPr>
      </w:pPr>
    </w:p>
    <w:p w:rsidR="0050208C" w:rsidRPr="00DD699B" w:rsidRDefault="0050208C" w:rsidP="0050208C"/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7:30</w:t>
      </w:r>
      <w:r w:rsidRPr="00DD699B">
        <w:rPr>
          <w:color w:val="222222"/>
        </w:rPr>
        <w:tab/>
        <w:t xml:space="preserve">Misa s molitvom časoslova 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8:30</w:t>
      </w:r>
      <w:r w:rsidRPr="00DD699B">
        <w:rPr>
          <w:color w:val="222222"/>
        </w:rPr>
        <w:tab/>
        <w:t>Doručak</w:t>
      </w:r>
    </w:p>
    <w:p w:rsidR="006E346C" w:rsidRPr="00FB5666" w:rsidRDefault="0050208C" w:rsidP="0050208C">
      <w:pPr>
        <w:shd w:val="clear" w:color="auto" w:fill="FFFFFF"/>
        <w:rPr>
          <w:i/>
          <w:iCs/>
          <w:color w:val="222222"/>
        </w:rPr>
      </w:pPr>
      <w:r w:rsidRPr="00DD699B">
        <w:rPr>
          <w:color w:val="222222"/>
        </w:rPr>
        <w:t>9:30</w:t>
      </w:r>
      <w:r w:rsidRPr="00DD699B">
        <w:rPr>
          <w:color w:val="222222"/>
        </w:rPr>
        <w:tab/>
      </w:r>
      <w:r w:rsidR="006E346C">
        <w:rPr>
          <w:color w:val="222222"/>
        </w:rPr>
        <w:t xml:space="preserve">Mladena Tadej </w:t>
      </w:r>
      <w:r w:rsidR="00491433">
        <w:rPr>
          <w:color w:val="222222"/>
        </w:rPr>
        <w:t>F</w:t>
      </w:r>
      <w:r w:rsidR="006E346C">
        <w:rPr>
          <w:color w:val="222222"/>
        </w:rPr>
        <w:t>altin, dipl. polit.</w:t>
      </w:r>
      <w:r w:rsidR="00FB5666">
        <w:rPr>
          <w:color w:val="222222"/>
        </w:rPr>
        <w:t xml:space="preserve">: </w:t>
      </w:r>
      <w:r w:rsidR="006E346C" w:rsidRPr="00FB5666">
        <w:rPr>
          <w:i/>
          <w:iCs/>
          <w:color w:val="222222"/>
        </w:rPr>
        <w:t>Radionice osobne komunikacije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10:30</w:t>
      </w:r>
      <w:r w:rsidRPr="00DD699B">
        <w:rPr>
          <w:color w:val="222222"/>
        </w:rPr>
        <w:tab/>
        <w:t>Pauza</w:t>
      </w:r>
    </w:p>
    <w:p w:rsidR="0050208C" w:rsidRPr="001027FD" w:rsidRDefault="0050208C" w:rsidP="0050208C">
      <w:pPr>
        <w:shd w:val="clear" w:color="auto" w:fill="FFFFFF"/>
        <w:rPr>
          <w:i/>
          <w:iCs/>
          <w:color w:val="222222"/>
        </w:rPr>
      </w:pPr>
      <w:r w:rsidRPr="00DD699B">
        <w:rPr>
          <w:color w:val="222222"/>
        </w:rPr>
        <w:t>11:00</w:t>
      </w:r>
      <w:r w:rsidR="001027FD">
        <w:rPr>
          <w:i/>
          <w:iCs/>
          <w:color w:val="222222"/>
        </w:rPr>
        <w:t xml:space="preserve">   </w:t>
      </w:r>
      <w:r w:rsidRPr="00DD699B">
        <w:rPr>
          <w:color w:val="222222"/>
        </w:rPr>
        <w:t>Predstavljanje rezultata radionica i plenarna rasprava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12:00</w:t>
      </w:r>
      <w:r w:rsidRPr="00DD699B">
        <w:rPr>
          <w:color w:val="222222"/>
        </w:rPr>
        <w:tab/>
        <w:t xml:space="preserve">Zaključna riječ </w:t>
      </w:r>
      <w:r w:rsidR="005B375D">
        <w:rPr>
          <w:color w:val="222222"/>
        </w:rPr>
        <w:t xml:space="preserve">i </w:t>
      </w:r>
      <w:r w:rsidRPr="00DD699B">
        <w:rPr>
          <w:color w:val="222222"/>
        </w:rPr>
        <w:t>poticaji</w:t>
      </w:r>
    </w:p>
    <w:p w:rsidR="0050208C" w:rsidRPr="00DD699B" w:rsidRDefault="0050208C" w:rsidP="0050208C">
      <w:pPr>
        <w:shd w:val="clear" w:color="auto" w:fill="FFFFFF"/>
        <w:rPr>
          <w:color w:val="222222"/>
        </w:rPr>
      </w:pPr>
      <w:r w:rsidRPr="00DD699B">
        <w:rPr>
          <w:color w:val="222222"/>
        </w:rPr>
        <w:t>12:30</w:t>
      </w:r>
      <w:r w:rsidRPr="00DD699B">
        <w:rPr>
          <w:color w:val="222222"/>
        </w:rPr>
        <w:tab/>
        <w:t>Ručak</w:t>
      </w:r>
    </w:p>
    <w:p w:rsidR="0050208C" w:rsidRPr="00EF3AE1" w:rsidRDefault="0050208C" w:rsidP="0050208C">
      <w:pPr>
        <w:rPr>
          <w:b/>
          <w:bCs/>
        </w:rPr>
      </w:pPr>
    </w:p>
    <w:p w:rsidR="0050208C" w:rsidRPr="00EF3AE1" w:rsidRDefault="0050208C" w:rsidP="0050208C">
      <w:pPr>
        <w:ind w:left="2844" w:firstLine="696"/>
      </w:pPr>
      <w:r w:rsidRPr="00EF3AE1">
        <w:rPr>
          <w:b/>
          <w:bCs/>
        </w:rPr>
        <w:t>Završetak programa</w:t>
      </w:r>
    </w:p>
    <w:p w:rsidR="006D2A92" w:rsidRPr="0050208C" w:rsidRDefault="006D2A92" w:rsidP="0050208C"/>
    <w:sectPr w:rsidR="006D2A92" w:rsidRPr="0050208C" w:rsidSect="005B3DDB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9CD"/>
    <w:multiLevelType w:val="hybridMultilevel"/>
    <w:tmpl w:val="1A1E5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5FD"/>
    <w:multiLevelType w:val="hybridMultilevel"/>
    <w:tmpl w:val="E18C3602"/>
    <w:lvl w:ilvl="0" w:tplc="77987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12CAF"/>
    <w:multiLevelType w:val="hybridMultilevel"/>
    <w:tmpl w:val="FF286610"/>
    <w:lvl w:ilvl="0" w:tplc="CC0ED2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DC11A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BEB7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68FB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9242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AA83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84F8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4A1B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D6E2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A962FB1"/>
    <w:multiLevelType w:val="hybridMultilevel"/>
    <w:tmpl w:val="1A1E5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6A99"/>
    <w:multiLevelType w:val="hybridMultilevel"/>
    <w:tmpl w:val="EB5A77DA"/>
    <w:lvl w:ilvl="0" w:tplc="53DC7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501F"/>
    <w:multiLevelType w:val="hybridMultilevel"/>
    <w:tmpl w:val="1A1E5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14CF2"/>
    <w:multiLevelType w:val="hybridMultilevel"/>
    <w:tmpl w:val="1A1E5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E11D2"/>
    <w:multiLevelType w:val="multilevel"/>
    <w:tmpl w:val="9508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031FCB"/>
    <w:multiLevelType w:val="hybridMultilevel"/>
    <w:tmpl w:val="EAEAABF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96F99"/>
    <w:multiLevelType w:val="hybridMultilevel"/>
    <w:tmpl w:val="045CA2A0"/>
    <w:lvl w:ilvl="0" w:tplc="C3C04B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B560F"/>
    <w:multiLevelType w:val="hybridMultilevel"/>
    <w:tmpl w:val="8B8C2018"/>
    <w:lvl w:ilvl="0" w:tplc="13644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B55B6"/>
    <w:multiLevelType w:val="hybridMultilevel"/>
    <w:tmpl w:val="475E7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E86"/>
    <w:rsid w:val="00003C12"/>
    <w:rsid w:val="00004542"/>
    <w:rsid w:val="000046BF"/>
    <w:rsid w:val="00016075"/>
    <w:rsid w:val="00027827"/>
    <w:rsid w:val="00033AEA"/>
    <w:rsid w:val="0005245B"/>
    <w:rsid w:val="00084252"/>
    <w:rsid w:val="000B1651"/>
    <w:rsid w:val="000C687B"/>
    <w:rsid w:val="000E1FC2"/>
    <w:rsid w:val="001027FD"/>
    <w:rsid w:val="00116D18"/>
    <w:rsid w:val="001237FB"/>
    <w:rsid w:val="001422D5"/>
    <w:rsid w:val="001667AB"/>
    <w:rsid w:val="00175774"/>
    <w:rsid w:val="001928AE"/>
    <w:rsid w:val="001B7599"/>
    <w:rsid w:val="001C2F21"/>
    <w:rsid w:val="001D1F8C"/>
    <w:rsid w:val="001E037F"/>
    <w:rsid w:val="00240024"/>
    <w:rsid w:val="0025614E"/>
    <w:rsid w:val="002B6AA9"/>
    <w:rsid w:val="002C2E0C"/>
    <w:rsid w:val="002D507B"/>
    <w:rsid w:val="002D6DA3"/>
    <w:rsid w:val="00360668"/>
    <w:rsid w:val="003847DF"/>
    <w:rsid w:val="003860EB"/>
    <w:rsid w:val="003B4234"/>
    <w:rsid w:val="003D2997"/>
    <w:rsid w:val="00413C7F"/>
    <w:rsid w:val="00426835"/>
    <w:rsid w:val="00491433"/>
    <w:rsid w:val="004B519B"/>
    <w:rsid w:val="004C09EA"/>
    <w:rsid w:val="00500CBA"/>
    <w:rsid w:val="0050208C"/>
    <w:rsid w:val="00502643"/>
    <w:rsid w:val="00504108"/>
    <w:rsid w:val="00514196"/>
    <w:rsid w:val="00516C00"/>
    <w:rsid w:val="00516DE1"/>
    <w:rsid w:val="005411A4"/>
    <w:rsid w:val="005459D7"/>
    <w:rsid w:val="00557789"/>
    <w:rsid w:val="005709C1"/>
    <w:rsid w:val="0057427E"/>
    <w:rsid w:val="005825D6"/>
    <w:rsid w:val="005B375D"/>
    <w:rsid w:val="006730A4"/>
    <w:rsid w:val="006D2A92"/>
    <w:rsid w:val="006D496E"/>
    <w:rsid w:val="006D51CC"/>
    <w:rsid w:val="006E346C"/>
    <w:rsid w:val="006F7658"/>
    <w:rsid w:val="00777B32"/>
    <w:rsid w:val="00794433"/>
    <w:rsid w:val="00794625"/>
    <w:rsid w:val="007A5BB7"/>
    <w:rsid w:val="007E21E3"/>
    <w:rsid w:val="007F4310"/>
    <w:rsid w:val="00811B8D"/>
    <w:rsid w:val="00875E00"/>
    <w:rsid w:val="00896A86"/>
    <w:rsid w:val="008E0359"/>
    <w:rsid w:val="008F5735"/>
    <w:rsid w:val="00923959"/>
    <w:rsid w:val="00936F02"/>
    <w:rsid w:val="00937C4A"/>
    <w:rsid w:val="009C4168"/>
    <w:rsid w:val="00A432AE"/>
    <w:rsid w:val="00A61D74"/>
    <w:rsid w:val="00AA26E3"/>
    <w:rsid w:val="00AA4DEA"/>
    <w:rsid w:val="00AD2C4A"/>
    <w:rsid w:val="00AE797E"/>
    <w:rsid w:val="00B12E74"/>
    <w:rsid w:val="00B77D59"/>
    <w:rsid w:val="00BF21E5"/>
    <w:rsid w:val="00C04B8C"/>
    <w:rsid w:val="00C071E4"/>
    <w:rsid w:val="00C20E4B"/>
    <w:rsid w:val="00CC2BF1"/>
    <w:rsid w:val="00CE1431"/>
    <w:rsid w:val="00CE3046"/>
    <w:rsid w:val="00D10BEC"/>
    <w:rsid w:val="00D17220"/>
    <w:rsid w:val="00D42BD7"/>
    <w:rsid w:val="00D8092F"/>
    <w:rsid w:val="00D9352E"/>
    <w:rsid w:val="00DA7896"/>
    <w:rsid w:val="00DB6D3E"/>
    <w:rsid w:val="00DC2AFB"/>
    <w:rsid w:val="00DC5817"/>
    <w:rsid w:val="00DE2294"/>
    <w:rsid w:val="00DE29AA"/>
    <w:rsid w:val="00DE2D9A"/>
    <w:rsid w:val="00E031BF"/>
    <w:rsid w:val="00E13CC3"/>
    <w:rsid w:val="00E26F30"/>
    <w:rsid w:val="00ED6049"/>
    <w:rsid w:val="00EE4795"/>
    <w:rsid w:val="00EF279C"/>
    <w:rsid w:val="00F00044"/>
    <w:rsid w:val="00F046B0"/>
    <w:rsid w:val="00F47357"/>
    <w:rsid w:val="00F760E7"/>
    <w:rsid w:val="00F80B01"/>
    <w:rsid w:val="00F96E86"/>
    <w:rsid w:val="00FB3CB2"/>
    <w:rsid w:val="00FB5666"/>
    <w:rsid w:val="00FD26FD"/>
    <w:rsid w:val="00FD531D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CC3"/>
    <w:pPr>
      <w:keepNext/>
      <w:outlineLvl w:val="0"/>
    </w:pPr>
    <w:rPr>
      <w:rFonts w:ascii="MS Sans Serif" w:hAnsi="MS Sans Serif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462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4625"/>
    <w:rPr>
      <w:color w:val="0000FF"/>
      <w:u w:val="single"/>
    </w:rPr>
  </w:style>
  <w:style w:type="table" w:styleId="TableGrid">
    <w:name w:val="Table Grid"/>
    <w:basedOn w:val="TableNormal"/>
    <w:uiPriority w:val="39"/>
    <w:rsid w:val="00D1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26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3CB2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E13CC3"/>
    <w:pPr>
      <w:ind w:right="-1475"/>
    </w:pPr>
    <w:rPr>
      <w:rFonts w:ascii="MS Sans Serif" w:hAnsi="MS Sans Serif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E13CC3"/>
    <w:rPr>
      <w:rFonts w:ascii="MS Sans Serif" w:eastAsia="Times New Roman" w:hAnsi="MS Sans Serif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13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CC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E13CC3"/>
    <w:rPr>
      <w:rFonts w:ascii="MS Sans Serif" w:eastAsia="Times New Roman" w:hAnsi="MS Sans Serif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0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A74C-5789-4F97-974A-F5DFBFAF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Sanja Forjan Pleskina</cp:lastModifiedBy>
  <cp:revision>2</cp:revision>
  <cp:lastPrinted>2022-10-22T07:52:00Z</cp:lastPrinted>
  <dcterms:created xsi:type="dcterms:W3CDTF">2023-03-16T16:04:00Z</dcterms:created>
  <dcterms:modified xsi:type="dcterms:W3CDTF">2023-03-16T16:04:00Z</dcterms:modified>
</cp:coreProperties>
</file>